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B7" w:rsidRPr="008F689D" w:rsidRDefault="00C848B7" w:rsidP="00C848B7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F689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b/>
          <w:bCs/>
          <w:lang w:val="ru-RU"/>
        </w:rPr>
        <w:t xml:space="preserve"> район»</w:t>
      </w:r>
    </w:p>
    <w:p w:rsidR="00C848B7" w:rsidRPr="008F689D" w:rsidRDefault="00C848B7" w:rsidP="00C848B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Отдел правового обеспечения</w:t>
      </w:r>
    </w:p>
    <w:p w:rsidR="00C848B7" w:rsidRPr="008F689D" w:rsidRDefault="00C848B7" w:rsidP="00C848B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848B7" w:rsidRPr="008F689D" w:rsidRDefault="00C848B7" w:rsidP="00C848B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bookmarkStart w:id="0" w:name="_GoBack"/>
      <w:bookmarkEnd w:id="0"/>
    </w:p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</w:t>
      </w:r>
    </w:p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8F689D">
        <w:rPr>
          <w:rFonts w:ascii="PT Astra Serif" w:eastAsia="Times New Roman" w:hAnsi="PT Astra Serif" w:cs="Times New Roman"/>
          <w:b/>
          <w:bCs/>
          <w:lang w:val="ru-RU"/>
        </w:rPr>
        <w:t>«О</w:t>
      </w:r>
      <w:r>
        <w:rPr>
          <w:rFonts w:ascii="PT Astra Serif" w:eastAsia="Times New Roman" w:hAnsi="PT Astra Serif" w:cs="Times New Roman"/>
          <w:b/>
          <w:bCs/>
          <w:lang w:val="ru-RU"/>
        </w:rPr>
        <w:t>б утверждении Положения о порядке организации и проведения работ по защите конфиденци</w:t>
      </w:r>
      <w:r w:rsidR="00127BC3">
        <w:rPr>
          <w:rFonts w:ascii="PT Astra Serif" w:eastAsia="Times New Roman" w:hAnsi="PT Astra Serif" w:cs="Times New Roman"/>
          <w:b/>
          <w:bCs/>
          <w:lang w:val="ru-RU"/>
        </w:rPr>
        <w:t>а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льной информации </w:t>
      </w: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>в</w:t>
      </w: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 администрации  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C848B7" w:rsidRPr="008F689D" w:rsidRDefault="00C848B7" w:rsidP="00C848B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848B7" w:rsidRPr="008F689D" w:rsidRDefault="00C848B7" w:rsidP="00C848B7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Дата экспертизы: 20.01.2020 года                                                                                                                        </w:t>
      </w:r>
    </w:p>
    <w:p w:rsidR="00C848B7" w:rsidRPr="008F689D" w:rsidRDefault="00C848B7" w:rsidP="00C848B7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 w:rsidRPr="008F689D">
        <w:rPr>
          <w:rFonts w:ascii="PT Astra Serif" w:hAnsi="PT Astra Serif"/>
          <w:lang w:val="ru-RU"/>
        </w:rPr>
        <w:t>коррупциогенный</w:t>
      </w:r>
      <w:proofErr w:type="spellEnd"/>
      <w:r w:rsidRPr="008F689D">
        <w:rPr>
          <w:rFonts w:ascii="PT Astra Serif" w:hAnsi="PT Astra Serif"/>
          <w:lang w:val="ru-RU"/>
        </w:rPr>
        <w:t xml:space="preserve"> фактор</w:t>
      </w:r>
    </w:p>
    <w:p w:rsidR="00C848B7" w:rsidRPr="008F689D" w:rsidRDefault="00C848B7" w:rsidP="00C848B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848B7" w:rsidRPr="008F689D" w:rsidRDefault="00C848B7" w:rsidP="00C848B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1.Общие положения</w:t>
      </w:r>
    </w:p>
    <w:p w:rsidR="00C848B7" w:rsidRPr="008F689D" w:rsidRDefault="00C848B7" w:rsidP="00C848B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F689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C848B7">
        <w:rPr>
          <w:rFonts w:ascii="PT Astra Serif" w:eastAsia="Times New Roman" w:hAnsi="PT Astra Serif" w:cs="Times New Roman"/>
          <w:bCs/>
          <w:lang w:val="ru-RU"/>
        </w:rPr>
        <w:t>«Об утверждении Положения о порядке организации и проведения работ по защите конфиденци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Pr="00C848B7">
        <w:rPr>
          <w:rFonts w:ascii="PT Astra Serif" w:eastAsia="Times New Roman" w:hAnsi="PT Astra Serif" w:cs="Times New Roman"/>
          <w:bCs/>
          <w:lang w:val="ru-RU"/>
        </w:rPr>
        <w:t>льной информации  в  администрации    муниципального образования «</w:t>
      </w:r>
      <w:proofErr w:type="spellStart"/>
      <w:r w:rsidRPr="00C848B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C848B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F689D">
        <w:rPr>
          <w:rFonts w:ascii="PT Astra Serif" w:hAnsi="PT Astra Serif"/>
          <w:lang w:val="ru-RU"/>
        </w:rPr>
        <w:t xml:space="preserve">(далее – Проект).  </w:t>
      </w:r>
    </w:p>
    <w:p w:rsidR="00C848B7" w:rsidRPr="008F689D" w:rsidRDefault="00C848B7" w:rsidP="00C848B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ab/>
        <w:t xml:space="preserve">Проект внесен </w:t>
      </w:r>
      <w:r>
        <w:rPr>
          <w:rFonts w:ascii="PT Astra Serif" w:hAnsi="PT Astra Serif"/>
          <w:lang w:val="ru-RU"/>
        </w:rPr>
        <w:t>консультантом по информационным технологиям и защиты информации</w:t>
      </w:r>
      <w:r w:rsidRPr="008F689D"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8F689D">
        <w:rPr>
          <w:rFonts w:ascii="PT Astra Serif" w:hAnsi="PT Astra Serif"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lang w:val="ru-RU"/>
        </w:rPr>
        <w:t xml:space="preserve"> район» Ульяновской области.</w:t>
      </w:r>
    </w:p>
    <w:p w:rsidR="00C848B7" w:rsidRPr="008F689D" w:rsidRDefault="00C848B7" w:rsidP="00C848B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F689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F689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F689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848B7" w:rsidRPr="008F689D" w:rsidRDefault="00C848B7" w:rsidP="00C848B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848B7" w:rsidRPr="008F689D" w:rsidRDefault="00C848B7" w:rsidP="00C848B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2.Описание проекта</w:t>
      </w:r>
    </w:p>
    <w:p w:rsidR="00C848B7" w:rsidRDefault="00C848B7" w:rsidP="00C848B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Проект разработан в целях </w:t>
      </w:r>
      <w:r>
        <w:rPr>
          <w:rFonts w:ascii="PT Astra Serif" w:hAnsi="PT Astra Serif"/>
          <w:lang w:val="ru-RU"/>
        </w:rPr>
        <w:t xml:space="preserve">выполнения Специальных требований и рекомендаций по технической защите конфиденциальной информации, утвержденной приказом </w:t>
      </w:r>
      <w:proofErr w:type="spellStart"/>
      <w:r>
        <w:rPr>
          <w:rFonts w:ascii="PT Astra Serif" w:hAnsi="PT Astra Serif"/>
          <w:lang w:val="ru-RU"/>
        </w:rPr>
        <w:t>Гостехкомиссии</w:t>
      </w:r>
      <w:proofErr w:type="spellEnd"/>
      <w:r>
        <w:rPr>
          <w:rFonts w:ascii="PT Astra Serif" w:hAnsi="PT Astra Serif"/>
          <w:lang w:val="ru-RU"/>
        </w:rPr>
        <w:t xml:space="preserve"> России от 30.08.2002 № 282.</w:t>
      </w:r>
    </w:p>
    <w:p w:rsidR="00127BC3" w:rsidRPr="00127BC3" w:rsidRDefault="00C848B7" w:rsidP="00127BC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8F689D">
        <w:rPr>
          <w:rFonts w:ascii="PT Astra Serif" w:hAnsi="PT Astra Serif"/>
          <w:lang w:val="ru-RU"/>
        </w:rPr>
        <w:t>Проектом предполагается утвердить По</w:t>
      </w:r>
      <w:r w:rsidR="004974E2">
        <w:rPr>
          <w:rFonts w:ascii="PT Astra Serif" w:hAnsi="PT Astra Serif"/>
          <w:lang w:val="ru-RU"/>
        </w:rPr>
        <w:t>ложение о порядке организации и проведения работ по защите конфиденциальной информации в администрации</w:t>
      </w:r>
      <w:r w:rsidRPr="008F689D">
        <w:rPr>
          <w:rFonts w:ascii="PT Astra Serif" w:hAnsi="PT Astra Serif"/>
          <w:lang w:val="ru-RU"/>
        </w:rPr>
        <w:t xml:space="preserve"> муниципального образования «</w:t>
      </w:r>
      <w:proofErr w:type="spellStart"/>
      <w:r w:rsidRPr="008F689D">
        <w:rPr>
          <w:rFonts w:ascii="PT Astra Serif" w:hAnsi="PT Astra Serif"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lang w:val="ru-RU"/>
        </w:rPr>
        <w:t xml:space="preserve"> район» Ульяновской области. </w:t>
      </w:r>
      <w:proofErr w:type="gramStart"/>
      <w:r w:rsidRPr="008F689D">
        <w:rPr>
          <w:rFonts w:ascii="PT Astra Serif" w:hAnsi="PT Astra Serif"/>
          <w:lang w:val="ru-RU"/>
        </w:rPr>
        <w:t>Проект По</w:t>
      </w:r>
      <w:r w:rsidR="004974E2">
        <w:rPr>
          <w:rFonts w:ascii="PT Astra Serif" w:hAnsi="PT Astra Serif"/>
          <w:lang w:val="ru-RU"/>
        </w:rPr>
        <w:t xml:space="preserve">ложения </w:t>
      </w:r>
      <w:r w:rsidRPr="008F689D">
        <w:rPr>
          <w:rFonts w:ascii="PT Astra Serif" w:hAnsi="PT Astra Serif"/>
          <w:lang w:val="ru-RU"/>
        </w:rPr>
        <w:t xml:space="preserve"> определяет</w:t>
      </w:r>
      <w:r w:rsidR="004974E2">
        <w:rPr>
          <w:rFonts w:ascii="PT Astra Serif" w:hAnsi="PT Astra Serif"/>
          <w:lang w:val="ru-RU"/>
        </w:rPr>
        <w:t xml:space="preserve"> порядок работ по защите 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конфиденци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льной</w:t>
      </w:r>
      <w:r w:rsidR="004974E2">
        <w:rPr>
          <w:rFonts w:ascii="PT Astra Serif" w:hAnsi="PT Astra Serif"/>
          <w:lang w:val="ru-RU"/>
        </w:rPr>
        <w:t xml:space="preserve"> информации в администрации</w:t>
      </w:r>
      <w:r w:rsidR="00127BC3">
        <w:rPr>
          <w:rFonts w:ascii="PT Astra Serif" w:hAnsi="PT Astra Serif"/>
          <w:lang w:val="ru-RU"/>
        </w:rPr>
        <w:t xml:space="preserve"> района, перечень сведений </w:t>
      </w:r>
      <w:r w:rsidR="00127BC3" w:rsidRPr="00127BC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конфиденци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льно</w:t>
      </w:r>
      <w:r w:rsidR="00127BC3">
        <w:rPr>
          <w:rFonts w:ascii="PT Astra Serif" w:eastAsia="Times New Roman" w:hAnsi="PT Astra Serif" w:cs="Times New Roman"/>
          <w:bCs/>
          <w:lang w:val="ru-RU"/>
        </w:rPr>
        <w:t>го</w:t>
      </w:r>
      <w:r w:rsidR="004974E2">
        <w:rPr>
          <w:rFonts w:ascii="PT Astra Serif" w:hAnsi="PT Astra Serif"/>
          <w:lang w:val="ru-RU"/>
        </w:rPr>
        <w:t xml:space="preserve"> характера, технические каналы утечки 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конфиденци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льной</w:t>
      </w:r>
      <w:r w:rsidR="00127BC3">
        <w:rPr>
          <w:rFonts w:ascii="PT Astra Serif" w:eastAsia="Times New Roman" w:hAnsi="PT Astra Serif" w:cs="Times New Roman"/>
          <w:bCs/>
          <w:lang w:val="ru-RU"/>
        </w:rPr>
        <w:t xml:space="preserve"> информации, несанкционированного доступа и специальных воздействий на нее, оценка возможностей технических разведок и других угроз  безопасности 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конфиденци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льной</w:t>
      </w:r>
      <w:r w:rsidR="00127BC3">
        <w:rPr>
          <w:rFonts w:ascii="PT Astra Serif" w:eastAsia="Times New Roman" w:hAnsi="PT Astra Serif" w:cs="Times New Roman"/>
          <w:bCs/>
          <w:lang w:val="ru-RU"/>
        </w:rPr>
        <w:t xml:space="preserve"> информации, организационные и технические мероприятия по технической защите к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онфиденци</w:t>
      </w:r>
      <w:r w:rsidR="00127BC3">
        <w:rPr>
          <w:rFonts w:ascii="PT Astra Serif" w:eastAsia="Times New Roman" w:hAnsi="PT Astra Serif" w:cs="Times New Roman"/>
          <w:bCs/>
          <w:lang w:val="ru-RU"/>
        </w:rPr>
        <w:t>а</w:t>
      </w:r>
      <w:r w:rsidR="00127BC3" w:rsidRPr="00C848B7">
        <w:rPr>
          <w:rFonts w:ascii="PT Astra Serif" w:eastAsia="Times New Roman" w:hAnsi="PT Astra Serif" w:cs="Times New Roman"/>
          <w:bCs/>
          <w:lang w:val="ru-RU"/>
        </w:rPr>
        <w:t>льной</w:t>
      </w:r>
      <w:r w:rsidR="00127BC3">
        <w:rPr>
          <w:rFonts w:ascii="PT Astra Serif" w:eastAsia="Times New Roman" w:hAnsi="PT Astra Serif" w:cs="Times New Roman"/>
          <w:bCs/>
          <w:lang w:val="ru-RU"/>
        </w:rPr>
        <w:t xml:space="preserve"> информации, </w:t>
      </w:r>
      <w:r w:rsidR="000E5C69">
        <w:rPr>
          <w:rFonts w:ascii="PT Astra Serif" w:eastAsia="Times New Roman" w:hAnsi="PT Astra Serif" w:cs="Times New Roman"/>
          <w:bCs/>
          <w:lang w:val="ru-RU"/>
        </w:rPr>
        <w:t>обязанности и права должностных лиц, планирование работ по технической защите конф</w:t>
      </w:r>
      <w:r w:rsidR="000E5C69" w:rsidRPr="00C848B7">
        <w:rPr>
          <w:rFonts w:ascii="PT Astra Serif" w:eastAsia="Times New Roman" w:hAnsi="PT Astra Serif" w:cs="Times New Roman"/>
          <w:bCs/>
          <w:lang w:val="ru-RU"/>
        </w:rPr>
        <w:t>иденци</w:t>
      </w:r>
      <w:r w:rsidR="000E5C69">
        <w:rPr>
          <w:rFonts w:ascii="PT Astra Serif" w:eastAsia="Times New Roman" w:hAnsi="PT Astra Serif" w:cs="Times New Roman"/>
          <w:bCs/>
          <w:lang w:val="ru-RU"/>
        </w:rPr>
        <w:t>а</w:t>
      </w:r>
      <w:r w:rsidR="000E5C69" w:rsidRPr="00C848B7">
        <w:rPr>
          <w:rFonts w:ascii="PT Astra Serif" w:eastAsia="Times New Roman" w:hAnsi="PT Astra Serif" w:cs="Times New Roman"/>
          <w:bCs/>
          <w:lang w:val="ru-RU"/>
        </w:rPr>
        <w:t>льной</w:t>
      </w:r>
      <w:r w:rsidR="000E5C69">
        <w:rPr>
          <w:rFonts w:ascii="PT Astra Serif" w:eastAsia="Times New Roman" w:hAnsi="PT Astra Serif" w:cs="Times New Roman"/>
          <w:bCs/>
          <w:lang w:val="ru-RU"/>
        </w:rPr>
        <w:t xml:space="preserve"> информации и</w:t>
      </w:r>
      <w:proofErr w:type="gramEnd"/>
      <w:r w:rsidR="000E5C69">
        <w:rPr>
          <w:rFonts w:ascii="PT Astra Serif" w:eastAsia="Times New Roman" w:hAnsi="PT Astra Serif" w:cs="Times New Roman"/>
          <w:bCs/>
          <w:lang w:val="ru-RU"/>
        </w:rPr>
        <w:t xml:space="preserve"> контроль состояния технической защиты, порядок аттестации рабочих мест. </w:t>
      </w:r>
    </w:p>
    <w:p w:rsidR="00C848B7" w:rsidRPr="008F689D" w:rsidRDefault="00C848B7" w:rsidP="00C848B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 xml:space="preserve">Принятие данного муниципального нормативного правового акта не требует </w:t>
      </w:r>
      <w:r w:rsidRPr="008F689D">
        <w:rPr>
          <w:rFonts w:ascii="PT Astra Serif" w:eastAsia="Times New Roman" w:hAnsi="PT Astra Serif" w:cs="Times New Roman"/>
          <w:lang w:val="ru-RU"/>
        </w:rPr>
        <w:lastRenderedPageBreak/>
        <w:t>финансовых затрат из бюджета 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C848B7" w:rsidRPr="008F689D" w:rsidRDefault="00C848B7" w:rsidP="00C848B7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848B7" w:rsidRPr="008F689D" w:rsidRDefault="00C848B7" w:rsidP="00C848B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848B7" w:rsidRPr="008F689D" w:rsidRDefault="00C848B7" w:rsidP="00C848B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848B7" w:rsidRPr="008F689D" w:rsidRDefault="00C848B7" w:rsidP="00C848B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848B7" w:rsidRPr="008F689D" w:rsidRDefault="00C848B7" w:rsidP="00C848B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848B7" w:rsidRPr="008F689D" w:rsidRDefault="00C848B7" w:rsidP="00C848B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848B7" w:rsidRPr="008F689D" w:rsidRDefault="00C848B7" w:rsidP="00C848B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848B7" w:rsidRPr="008F689D" w:rsidRDefault="00C848B7" w:rsidP="00C848B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Проект</w:t>
      </w:r>
      <w:r w:rsidRPr="008F689D">
        <w:rPr>
          <w:rFonts w:ascii="PT Astra Serif" w:hAnsi="PT Astra Serif"/>
          <w:bCs/>
          <w:lang w:val="ru-RU"/>
        </w:rPr>
        <w:t xml:space="preserve"> </w:t>
      </w:r>
      <w:r w:rsidRPr="000E5C69">
        <w:rPr>
          <w:rFonts w:ascii="PT Astra Serif" w:hAnsi="PT Astra Serif"/>
          <w:lang w:val="ru-RU"/>
        </w:rPr>
        <w:t xml:space="preserve">постановления </w:t>
      </w:r>
      <w:r w:rsidRPr="000E5C69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E5C69">
        <w:rPr>
          <w:rFonts w:ascii="PT Astra Serif" w:eastAsia="Times New Roman" w:hAnsi="PT Astra Serif" w:cs="Times New Roman"/>
          <w:bCs/>
          <w:lang w:val="ru-RU"/>
        </w:rPr>
        <w:t>«</w:t>
      </w:r>
      <w:r w:rsidR="000E5C69" w:rsidRPr="000E5C69">
        <w:rPr>
          <w:rFonts w:ascii="PT Astra Serif" w:eastAsia="Times New Roman" w:hAnsi="PT Astra Serif" w:cs="Times New Roman"/>
          <w:bCs/>
          <w:lang w:val="ru-RU"/>
        </w:rPr>
        <w:t>Об утверждении Положения о порядке организации и проведения работ по защите конфиденциальной информации  в  администрации    муниципального образования «</w:t>
      </w:r>
      <w:proofErr w:type="spellStart"/>
      <w:r w:rsidR="000E5C69" w:rsidRPr="000E5C6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E5C69" w:rsidRPr="000E5C6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0E5C69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0E5C69">
        <w:rPr>
          <w:rFonts w:ascii="PT Astra Serif" w:hAnsi="PT Astra Serif"/>
          <w:b/>
          <w:lang w:val="ru-RU"/>
        </w:rPr>
        <w:t xml:space="preserve"> </w:t>
      </w:r>
      <w:r w:rsidRPr="000E5C6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8F689D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C848B7" w:rsidRPr="008F689D" w:rsidRDefault="00C848B7" w:rsidP="00C848B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C848B7" w:rsidRPr="008F689D" w:rsidRDefault="00C848B7" w:rsidP="00C848B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848B7" w:rsidRPr="008F689D" w:rsidRDefault="00C848B7" w:rsidP="00C848B7">
      <w:pPr>
        <w:pStyle w:val="Textbody"/>
        <w:spacing w:after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Начальник отдела</w:t>
      </w:r>
    </w:p>
    <w:p w:rsidR="00C848B7" w:rsidRPr="008F689D" w:rsidRDefault="00C848B7" w:rsidP="00C848B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F689D">
        <w:rPr>
          <w:rFonts w:ascii="PT Astra Serif" w:hAnsi="PT Astra Serif"/>
          <w:lang w:val="ru-RU"/>
        </w:rPr>
        <w:t xml:space="preserve">правового обеспечения </w:t>
      </w:r>
      <w:r w:rsidRPr="008F689D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C848B7" w:rsidRPr="008F689D" w:rsidRDefault="00C848B7" w:rsidP="00C848B7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564DF5" w:rsidRDefault="00564DF5"/>
    <w:sectPr w:rsidR="0056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5D"/>
    <w:rsid w:val="000E5C69"/>
    <w:rsid w:val="00127BC3"/>
    <w:rsid w:val="004974E2"/>
    <w:rsid w:val="00564DF5"/>
    <w:rsid w:val="007C025D"/>
    <w:rsid w:val="00C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8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848B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8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848B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2020-01-20T10:59:00Z</cp:lastPrinted>
  <dcterms:created xsi:type="dcterms:W3CDTF">2020-01-20T10:00:00Z</dcterms:created>
  <dcterms:modified xsi:type="dcterms:W3CDTF">2020-01-20T10:59:00Z</dcterms:modified>
</cp:coreProperties>
</file>